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B5" w:rsidRPr="00C84731" w:rsidRDefault="00147FB5" w:rsidP="00147FB5">
      <w:pPr>
        <w:spacing w:after="0" w:line="240" w:lineRule="auto"/>
        <w:ind w:right="-60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8473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สรุปย่อคำวินิจฉัยกฤษฎีกา  </w:t>
      </w:r>
      <w:r w:rsidRPr="00C84731">
        <w:rPr>
          <w:rFonts w:ascii="TH SarabunPSK" w:hAnsi="TH SarabunPSK" w:cs="TH SarabunPSK"/>
          <w:b/>
          <w:bCs/>
          <w:sz w:val="36"/>
          <w:szCs w:val="36"/>
          <w:cs/>
        </w:rPr>
        <w:br/>
        <w:t>พระราชบัญญัติว่าด้วยการให้เอกชนเข้าร่วมงานหรือดำเนินการในกิจการของรัฐ พ.ศ. 2535</w:t>
      </w:r>
    </w:p>
    <w:p w:rsidR="00147FB5" w:rsidRPr="00C84731" w:rsidRDefault="00147FB5" w:rsidP="00147FB5">
      <w:pPr>
        <w:spacing w:after="0" w:line="240" w:lineRule="auto"/>
        <w:ind w:right="-60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7FB5" w:rsidRPr="00C84731" w:rsidRDefault="00147FB5" w:rsidP="00147FB5">
      <w:pPr>
        <w:spacing w:after="0" w:line="240" w:lineRule="auto"/>
        <w:ind w:right="-60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84731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เรื่องอื่นๆ </w:t>
      </w:r>
    </w:p>
    <w:p w:rsidR="00147FB5" w:rsidRPr="00C84731" w:rsidRDefault="00147FB5" w:rsidP="00147FB5">
      <w:pPr>
        <w:spacing w:after="0" w:line="240" w:lineRule="auto"/>
        <w:ind w:right="-60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0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7200"/>
      </w:tblGrid>
      <w:tr w:rsidR="00147FB5" w:rsidRPr="00C84731" w:rsidTr="004D560D">
        <w:tc>
          <w:tcPr>
            <w:tcW w:w="2836" w:type="dxa"/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C84731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54/2536</w:t>
            </w:r>
          </w:p>
        </w:tc>
        <w:tc>
          <w:tcPr>
            <w:tcW w:w="7200" w:type="dxa"/>
          </w:tcPr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การดำเนินการเพื่อจัดตั้งสถานีวิทยุโทรทัศน์ในระบบ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UHF</w:t>
            </w:r>
          </w:p>
          <w:p w:rsidR="00147FB5" w:rsidRPr="00E71545" w:rsidRDefault="00147FB5" w:rsidP="004D560D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โครงการตั้งสถานีวิทยุโทรทัศน์และบริการส่งวิทยุโทรทัศน์ในระบบ </w:t>
            </w:r>
            <w:r w:rsidRPr="00E71545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UHF 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ซึ่งสำนักงานปลัดสำนักนายกรัฐมนตรีเป็นหน่วยงานเจ้าของโครงการ  เริ่มดำเนิน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โครงการมาโดยมิได้ปฏิบัติตามพระราชบัญญัติฯ  จนกระทั่งคณะรัฐมนตรีมีมติให้แต่งตั้งคณะกรรมการกำกับดูแลการจัดตั้งสถานทีวิทยุ</w:t>
            </w:r>
          </w:p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545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โทรทัศน์ฯ จะถือได้หรือไม่ว่าโครงการดังกล่าวได้มีการปฏิบัติตามพระราชบัญญัติฯ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แล้วโดยอนุโลมว่าคณะกรรมการดังกล่าวถือเป็นคณะกรรมการคัดเลือกฯ  ตามมาตรา 13 แห่งพระราชบัญญัติฯ</w:t>
            </w:r>
          </w:p>
          <w:p w:rsidR="00147FB5" w:rsidRPr="00E71545" w:rsidRDefault="00147FB5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โครงการดังกล่าวแม้จะเริ่มดำเนินการมาโดยมิได้ปฏิบัติตามพระราชบัญญัติฯ แต่การที่มิได้ปฏิบัติตามพระราชบัญญัติฯ ดังกล่าวมิได้มีผลกระทบกระเทือนต่อส่วนที่เป็นสาระสำคัญของโครงการ  ดังนั้น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ขั้นตอนต่าง ๆ ที่ได้กระทำไปแล้วจึงย่อมเป็นอันใช้ได้โดยไม่ต้องเริ่มต้นโครงการใหม่  แต่ขั้นตอนต่อไปต้องปฏิบัติตามพระราชบัญญัติฯ โดยต้องมีการแต่งตั้งคณะกรรมการคัดเลือกฯ ขึ้น  เนื่องจากคณะกรรมการฯ ซึ่งคณะรัฐมนตรีมีมติให้แต่งตั้งขึ้นนั้นมิอาจถือได้ว่าเป็นคณะกรรมการคัดเลือกฯ ตามมาตรา 13 แห่งพระราชบัญญัติฯ</w:t>
            </w:r>
          </w:p>
          <w:p w:rsidR="00147FB5" w:rsidRPr="00E71545" w:rsidRDefault="00147FB5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C84731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411/2536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ความรับผิดชอบของรัฐในกรณีรัฐวิสาหกิจซึ่งเป็นคู่สัญญากับเอกชนได้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แปรรูปเป็นเอกชน (กรณีของการไฟฟ้าฝายผลิตแห่งประเทศไทยกับบริษัท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ผลิตไฟฟ้า จำกัด)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ในขณะที่การไฟฟ้าฝ่ายผลิตแห่งประเทศไทย (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) ทำสัญญาซื้อขายกระแสไฟฟ้ากับ บริษัท ผลิตไฟฟ้า จำกัด (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บผฟ.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ยังมีสภาพเป็นรัฐวิสาหกิจ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ดังนั้น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และรัฐจะต้องรับผิดชอบในหนี้สินของ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โดยไม่จำกัดจำนวน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แต่ถ้ามีการแปรรูปรัฐวิสาหกิจแล้ว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จะไม่มีสภาพเป็นรัฐวิสาหกิจอีกต่อไป หากแต่จะเป็นนิติบุคคลตามกฎหมายแทน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จึงมีปัญหาว่าเมื่อแปรรูปรัฐวิสาหกิจ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เสร็จแล้วจะทำให้ความรับผิดของ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และของรัฐที่มีต่อ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บผฟ.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และเจ้าหนี้อื่นซึ่งแต่เดิมมีโดยไม่จำกัด เปลี่ยนเป็นจำกัดความรับผิดในส่วนของ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และเปลี่ยนเป็นรัฐไม่ต้องรับผิดอีกต่อไปโดยอัตโนมัติ โดยไม่ต้องได้รับความเห็นชอบจาก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บผฟ.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และเจ้าหนี้เดิม 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แม้การแปรรูป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จะต้องมีการตราพระราชบัญญัติยุบเลิกและกำหนดให้ทรัพย์สิน สิทธิ หน้าที่ หนี้ และความรับผิดของ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โอนไปเป็นของหน่วยงานใดด้วย แต่ในกรณีนั้นเป็นการโอนสิทธิ หน้าที่ หนี้ และความรับผิด ภายในภาครัฐไปยังหน่วยงานต่างๆ ของรัฐเท่านั้น มิใช่กำหนดให้สิทธิ หน้าที่ หนี้ และความรับผิดที่รัฐมีอยู่กับเอกชนต้องเปลี่ยนแปลงไปจากเดิม ฉะนั้น ความผูกพันของรัฐต่อเอกชนในกรณีดังกล่าวยังคงมีอยู่ต่อไป หากจะให้บริษัทที่จัดตั้งขึ้นใหม่เข้าไปรับผิดชอบแทน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ตามสัญญาเดิม ผลจะเท่ากับเป็นการเปลี่ยนตัวลูกหนี้อันเป็นการแปลงหนี้ใหม่ตามมาตรา 350 แห่งประมวลกฎหมายแพ่งและพาณิชย์ ซึ่งต้องทำความตกลงกับเจ้าหนี้เดิมด้วย เว้นแต่รัฐจะใช้อำนาจ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อธิปัตย์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ออกกฎหมายให้เปลี่ยนแปลงเนื้อหาของสิทธิหน้าที่ที่มีอยู่นั้นโดยตรง แต่กรณีนั้นรัฐก็ยังต้องมีความผูกพันที่จะต้องจัดการเยียวยาความเสียหายทั้งหมดที่อาจเกิดขึ้นแก่เอกชนคู่สัญญาด้วย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ประเด็นปัญหา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ในทางกฎหมายรัฐจะมีขั้นตอนในการแปรรูปรัฐวิสาหกิจหน่วยงานอย่างเช่น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อย่างไร เพื่อให้ความคุ้มครองที่เป็นธรรมแก่เจ้าหนี้เดิมของ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โดยเฉพาะเรื่องเกี่ยวกับสิทธิที่จะได้รับชำระหนี้โดยไม่จำกัดจำนวนจาก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และจากรัฐ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การดำเนินการคุ้มครองเจ้าหนี้เดิมอาจกระทำได้หลายวิธี เช่น เจรจากับเจ้าหนี้ต่างๆ ก่อนการแปรรูป หรือดำเนินการแปรรูปโดยกำหนดในกฎหมายให้โอกาสเจ้าหนี้เดิมแสดงความยินยอมหรือคัดค้านการแปรรูปทำนองเดียวกับที่ถือปฏิบัติในกรณีควบบริษัทโดยหากไม่มีผู้ใดคัดค้านก็ให้โอนความผูกพันไปยังนิติบุคคลใหม่ แต่หากมีผู้คัดค้านก็ต้องจัดการชำระหนี้นั้นหรือหาประกันให้ไว้ เป็นต้น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C84731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471/2537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การมอบโครงการระบบขนส่งมวลชนกรุงเทพมหานคร (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ธนายง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ส่วนต่อขยายของโครงการระบบขนส่งมวลชนกรุงเทพมหานคร (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ธนายง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)  ถือเป็นโครงการใหม่หรือไม่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ส่วนต่อขยายของโครงการ (การปรับขยายเส้นทาง) ไม่ใช่โครงการใหม่ที่ต้องเสนอต่อสำนักงานคณะกรรมการ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พัฒนาการเศรษฐกิจและสังคมแห่งชาติ และคณะรัฐมนตรีพิจารณาให้ความเห็นชอบ</w:t>
            </w: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C84731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เรื่องเสร็จที่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473/2538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โครงการจัดตั้งสถานีวิทยุโทรทัศน์และดำเนินบริการส่งวิทยุโทรทัศน์ระบบ </w:t>
            </w:r>
            <w:r w:rsidR="00E71545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ยู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เอช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เอฟ</w:t>
            </w:r>
            <w:proofErr w:type="spellEnd"/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โครงการจัดตั้งสถานีวิทยุโทรทัศน์และดำเนินบริการส่งวิทยุโทรทัศน์ระบบ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เอช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เอฟ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ชอบด้วยพระราชบัญญัติว่าด้วยการให้เอกชนเข้า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ร่วมงานหรือดำเนินการในกิจการของรัฐ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.2535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ฤษฎีกาได้เคยให้ความเห็นในปัญหาทำนองเดียวกันนี้มาแล้วกฤษฎีกาสามารถตอบปัญหาที่ขอหารือมาโดยส่งคำวินิจฉัยที่เคยมีมาแล้วไปให้โดยไม่ต้องดำเนินการให้มีการพิจารณาวินิจฉัยใหม่ได้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C84731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เรื่องเสร็จที่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538/2538</w:t>
            </w:r>
          </w:p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เรื่อง  อำนาจของการทางพิเศษแห่งประเทศไทย (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กทพ.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) ในการจัดตั้งบริษัทจำกัดเพื่อดำเนินการโครงการทางด่วนขั้นที่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ครม. มีมติเมื่อ 29 มีนาคม 2537 เห็นชอบหลักการให้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กทพ.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เป็นผู้ดำเนินการโครงการทางด่วนขั้นที่ 3 โดยให้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กทพ.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จัดตั้งบริษัทลูก และถือหุ้น 100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และให้บริษัทลูกจดทะเบียนเข้าตลาดหลักทรัพย์เพื่อกระจายหุ้นแก่บุคคลทั่วไป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กทพ.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จะสามารถกระทำได้หรือไม่</w:t>
            </w:r>
          </w:p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กทพ.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มีฐานะเป็นนิติบุคคลที่จัดตั้งขึ้นตามประกาศคณะปฏิวัติ ฉบับที่ 290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ลว.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27 พฤศจิกายน 2515 โดยมีวัตถุประสงค์เพื่อสร้างหรือให้มีโดยวิธีการใดๆ ตลอดจนบำรุงรักษาทางพิเศษ กฎหมายมุ่งให้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กทพ.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เป็นผ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๔รับผิดชอบดำเนินการต่างๆ เกี่ยวกับทางพิเศษด้วยตนเอง เมื่อไม่มีบทบัญญัติให้อำนาจไว้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กทพ.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จึงไม่มีอำนาจจัดตั้งบริษัทจำกัด เพื่อดำเนินการโครงการทางด่วนขั้นที่ 3</w:t>
            </w:r>
          </w:p>
          <w:p w:rsidR="00147FB5" w:rsidRPr="00E71545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588/2538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การจัดตั้งบริษัทจำกัดของการทางพิเศษแห่งประเทศไทยเพื่อดำเนินการโครงการทางด่วนขั้นที่ 3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การทางพิเศษแห่งประเทศไทยมีอำนาจในการจัดตั้งบริษัทจำกัดเพื่อดำเนินการโครงการทางด่วนขั้นที่ 3 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การทางพิเศษแห่งประเทศไทยมีอำนาจในการดำเนินกิจการต่างๆ ได้เฉพาะเท่าที่บทบัญญัติข้อ 6 แห่งประกาศของ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คณะปฏิวัติ ฉบับที่ 290ฯ ได้บัญญัติให้อำนาจไว้เท่านั้น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เมื่อบทบัญญัติข้อ 6 มิได้ให้อำนาจในการจัดตั้งบริษัทจำกัดเพื่อดำเนินกิจการเกี่ยวกับทางพิเศษ การทางพิเศษแห่งประเทศไทย จึงไม่มีอำนาจในการจัดตั้งบริษัทจำกัดเพื่อดำเนินการโครงการทางด่วนขั้นที่ 3</w:t>
            </w: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598/2538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การแปรรูปองค์การโทรศัพท์แห่งประเทศไทยและการสื่อสารแห่งประเทศไทย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การดำเนินการจัดตั้งบริษัทเอกชนที่มิใช่รัฐวิสาหกิจ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โดยกระทรวงการคลังถือหุ้นร้อยละ 49 ซึ่งเรียกว่า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ทศท.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และ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กสท.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 และเป็นหน่วยงานที่ให้บริการโทรคมนาคมท้องถิ่นจะเข้าข่ายลักษณะการร่วมการงานหรือดำเนินการในกิจการของรัฐตามพระราชบัญญัติว่าด้วยการให้เอกชนเข้าร่วมงานหรือดำเนินการในกิจการของรัฐพ.ศ.2535 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 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ากมีการแก้ไขกฎหมายที่เกี่ยวข้องกับการเปิดเสรีโทรคมนาคมและการแปรรูปองค์การโทรศัพท์แห่งประเทศไทยและการสื่อสาร แห่งประเทศไทยแล้วเสร็จและมีผลบังคับใช้ก่อนที่จะดำเนินการจัดตั้งและ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จดทะเบียนบริษัทจำกัดซึ่งกระทรวงการคลังถือหุ้นทั้งหมด(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ทศท.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1) เพื่อรับผิดชอบการให้บริการโทรคมนาคมทางไกลในประเทศและจัดตั้งและจดทะเบียนบริษัทจำกัดซึ่งมีการร่วมลงทุนระหว่างรัฐกับเอกชน</w:t>
            </w:r>
            <w:r w:rsidR="00E71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ทศท.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="00E71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เพื่อรับผิดชอบการให้บริการโทรคมนาคมท้องถิ่น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กับจัดตั้งและจดทะเบียนบริษัทจำกัดซึ่งกระทรวง การคลังถือหุ้นทั้งหมด</w:t>
            </w:r>
            <w:r w:rsidR="00E71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กสท.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1) เพื่อรับผิดชอบการให้บริการโทรคมนาคมทางไกลในประเทศ และจัดตั้งและจดทะเบียนบริษัทจำกัดซึ่งมีการร่วมลงทุนระหว่างรัฐกับเอกชน</w:t>
            </w:r>
            <w:r w:rsidR="00E71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กสท.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2) เพื่อรับผิดชอบการให้บริการโทรคมนาคมท้องถิ่น เสร็จสิ้นแล้วองค์การโทรศัพท์แห่งประเทศไทยและการสื่อสาร แห่งประเทศไทยยังคงต้องปฏิบัติตามอำนาจหน้าที่ตามพระราชบัญญัติองค์การโทรศัพท์แห่งประเทศไทย พ.ศ. 2497 และพระราชบัญญัติการสื่อสารแห่งประเทศไทย พ.ศ.2519 หรือปฏิบัติตามพระราชบัญญัติที่แก้ไข และในพระราชบัญญัติที่แก้ไขสมควรจะมีบทเฉพาะกาลกำหนดให้องค์การโทรศัพท์แห่งประเทศไทยและการสื่อสารแห่งประเทศไทยปฏิบัติตามอำนาจหน้าที่ตามพระราชบัญญัติองค์การโทรศัพท์แห่งประเทศไทย พ.ศ.2497 และพระราชบัญญัติการสื่อสาร แห่งประเทศไทย พ.ศ.2519 แล้วแต่กรณี ไว้อย่างชัดเจนหรือไม่อย่างไร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หากการแปรรูปองค์การโทรศัพท์แห่งประเทศไทย และการสื่อสารแห่งประเทศไทยเข้าข่ายจะต้องดำเนินการตามพระราชบัญญัติว่าด้วยการให้เอกชนเข้าร่วมงานหรือดำเนินการในกิจการของรัฐ พ.ศ.2535 กระทรวงคมนาคมจะระบุแนวทางการแปรรูปรัฐวิสาหกิจทั้งสองไว้ในบทเฉพาะกาลของพระราชบัญญัติ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กำลังดำเนินการแก้ไขอยู่เพื่อยกเว้นไม่ต้องปฏิบัติตามขั้นตอนของพระราชบัญญัติว่าด้วยการให้เอกชนเข้าร่วมงานหรือดำเนินการในกิจการของรัฐ พ.ศ.2535ได้หรือไม่ อย่างไร</w:t>
            </w:r>
          </w:p>
          <w:p w:rsid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การดำเนินการเปิดเสรีโทรคมนาคมเพื่อให้เอกชนมีส่วนร่วมในการลงทุนและการแปรรูปองค์การโทรศัพท์ แห่งประเทศไทยและการสื่อสารแห่งประเทศไทยจะมีขั้นตอนดำเนินการไปพร้อมกัน คือ </w:t>
            </w:r>
          </w:p>
          <w:p w:rsid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(1) การตราพระราชบัญญัติขึ้นสองฉบับเพื่อยุบเลิกองค์การโทรศัพท์แห่งประเทศไทยและการสื่อสารแห่งประเทศไทยเพื่อให้มีการแปรรูปรัฐวิสาหกิจดังกล่าวเป็นบริษัทเอกชน โดยพระราชบัญญัติดังกล่าวจะมีบทบัญญัติเกี่ยวกับการจัดตั้งบริษัทเอกชนดังกล่าวด้วย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(2) การตราพระราชบัญญัติเพื่อแก้ไขเพิ่มเติมพระราชบัญญัติโทรเลขและโทรศัพท์ พุทธศักราช 2477 เพื่อยกเลิกการผูกขาดในกิจการโทรคมนาคม และเพื่อเปิดเสรีกิจการโทรคมนาคม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(3) การตราพระราชบัญญัติเพื่อจัดตั้งคณะกรรมการการสื่อสารแห่งชาติเพื่อเป็นองค์กรกำกับดูแลและส่งเสริมให้มีการแข่งขันที่เป็นธรรมในกิจการโทรคมนาคม ตลอดจนเป็นผู้มีอำนาจในการออกใบอนุญาตให้ประกอบธุรกิจโทรคมนาคมคณะกรรมการกฤษฎีกา(กรรมการร่างกฎหมาย คณะพิเศษ)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เห็นว่า โดยที่ในขณะนี้การแก้ไขกฎหมายทั้งสามขั้นตอนดังกล่าวยังดำเนินการไม่เสร็จสิ้นดังนั้น ปัญหาที่กระทรวงคมนาคมหารือมาจึงเป็นการหารือปัญหาข้อกฎหมายโดยไม่มีพื้นฐานอยู่บนข้อเท็จจริงและข้อกฎหมายที่ชัดเจนและแน่นอน กรณีนี้จึงไม่อาจพิจารณาให้ความเห็นในปัญหาที่ขอหารือมาได้</w:t>
            </w: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279/2540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การกำกับดูแลและติดตามผลในโครงการจัดตั้งสถานีวิทยุโทรทัศน์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ยู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เอช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เอฟ</w:t>
            </w:r>
            <w:proofErr w:type="spellEnd"/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คณะกรรมการประสานงานของโครงการตั้งสถานีวิทยุโทรทัศน์ระบบ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UHF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อำนาจแต่งตั้งคณะกรรมการหรือคณะอนุกรรมการเพื่อปฏิบัติงานตามที่ได้รับมอบหมายจากคณะกรรมการประสานงานได้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พระราชบัญญัติฯ ไม่มีบทบัญญัติที่ให้อำนาจดังกล่าวแก่คณะกรรมการประสานงาน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288/2541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การร่วมทุนของการปิโตรเลียมแห่งประเทศไทยในโครงการท่อส่งก๊าซธรรมชาติ 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TTM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และโครงการโรงแยกก๊าซธรรมชาติกับบริษัท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โต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รนาส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ของประเทศมาเลเซีย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โครงการท่อส่งก๊าซธรรมชาติ </w:t>
            </w:r>
            <w:proofErr w:type="gramStart"/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TTM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และโครงการโรงแยกก๊าซธรรมชาติซึ่ง</w:t>
            </w:r>
            <w:proofErr w:type="gram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ปตท. เข้าร่วมลงทุนกับ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บริษัทเป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โต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รนาส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ของมาเลเซีย  อยู่ในบังคับของพระราชบัญญัติฯ 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โต</w:t>
            </w:r>
            <w:proofErr w:type="spellStart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รนาส</w:t>
            </w:r>
            <w:proofErr w:type="spellEnd"/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แม้จะจัดตั้งขึ้นในรูปของบริษัทแต่ก็มีฐานะเป็นองค์การของรัฐบาลมาเลเซีย  จึงมิได้เป็น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เอกชน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ตามความหมายของพระราชบัญญัติฯ</w:t>
            </w: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462/2541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การขายหุ้นของรัฐในรัฐวิสาหกิจให้แก่เอกชน (กรณีที่กระทรวงการคลังจะขายหุ้นที่ถืออยู่ในบริษัทการบินไทย จำกัด (มหาชน) และกรณีที่บริษัทการบินไทยฯจะขายหุ้นเพิ่มทุน)พระราชบัญญัติว่าด้วยการให้เอกชนเข้าร่วมงานหรือดำเนินการในกิจการของรัฐ พ.ศ. 2535 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 1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กระทรวงการคลังจะขายหุ้นที่ถืออยู่ในบริษัทการบินไทยฯ จำนวน 235 ล้านหุ้นโดยวิธีเฉพาะเจาะจงให้แก่พันธมิตรร่วมทุนจะต้องปฏิบัติตามพระราชบัญญัติว่าด้วยการให้เอกชนเข้าร่วมงานหรือดำเนินการในกิจการของรัฐฯหรือไม่ ซึ่งในปัญหานี้มีประเด็นที่ต้องพิจารณาว่า การดำเนินกิจการเดินอากาศของบริษัทการบินไทยฯ ถือว่าเป็นกิจการของรัฐตามนัยแห่งพระราชบัญญัติว่าด้วยการให้เอกชนเข้าร่วมงานหรือดำเนินการในกิจการของรัฐฯ หรือไม่ 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คณะกรรมการกฤษฎีกามีแนวคำวินิจฉัยว่า หากหุ้นที่กระทรวงการคลังขายให้แก่พันธมิตรร่วมทุนมีมูลค่าตั้งแต่หนึ่งพันล้านบาทขึ้นไปแล้วก็ย่อมจะถือได้ว่ามีการให้เอกชนเข้าร่วมลงทุนในกิจการของรัฐ กระทรวงการคลังต้องปฏิบัติตามพระราชบัญญัติว่าด้วยการให้เอกชนเข้าร่วมงานหรือดำเนินการในกิจการของรัฐฯ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บริษัทการบินไทยฯ จะขายหุ้นเพิ่มทุนของบริษัทจำนวน 100 ล้านหุ้นให้แก่เอกชนโดยวิธีเฉพาะเจาะจงให้แก่พันธมิตรร่วมทุนจะต้องปฏิบัติตามพระราชบัญญัติว่าด้วยการให้เอกชนเข้าร่วมงานหรือดำเนินการในกิจการของรัฐฯหรือไม่ 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โดยที่การซื้อหุ้นในบริษัทการบินไทยฯของพันธมิตรร่วมทุนมีลักษณะเป็นการร่วมลงทุนรูปแบบหนึ่งในกิจการของรัฐ ฉะนั้น หากหุ้นที่บริษัทการบินไทยฯ ขายให้แก่พันธมิตรร่วมทุนมีมูลค่าตั้งแต่หนึ่งพันล้านบาทขึ้นไปแล้วบริษัทการบินไทยฯจะต้องปฏิบัติตามพระราชบัญญัติว่าด้วยการให้เอกชนเข้าร่วมงานหรือดำเนินการในกิจการของรัฐฯ ด้วยเช่นกัน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หากการขายหุ้นตามประเด็นที่ 1 หรือประเด็นที่ 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ต้องปฏิบัติตามพระราชบัญญัติว่าด้วยการให้เอกชนเข้าร่วมงานหรือดำเนินการในกิจการของรัฐฯแล้ว หน่วยงานที่เป็นเจ้าของโครงการคือกระทรวงการคลังและบริษัทการบิน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ไทยฯ แล้วแต่กรณี ใช่หรือไม่ 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กรณีการขายหุ้นของกระทรวงการคลังตามประเด็นที่ 1 เจ้าของโครงการได้แก่ กระทรวงการคลัง และกรณีการขายหุ้นเพิ่มทุนของบริษัทการบินไทยฯตามประเด็นที่ 2 เจ้าของโครงการ ได้แก่ บริษัทการบินไทยฯ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 4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การขายหุ้นตามประเด็นที่ 1 และประเด็นที่ 2 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 พ.ศ. 2504 หรือระเบียบกระทรวงการคลังว่าด้วยการจำหน่ายหุ้นหรือซื้อหุ้นของส่วนราชการ พ.ศ. 2535 หรือไม่ 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การขายหุ้นของกระทรวงการคลังตามประเด็นที่ 1 เป็นกรณีที่กระทรวงการคลังขายหุ้นที่ถืออยู่ในบริษัทการบินไทยฯ ซึ่งโดยทั่วไป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 พ.ศ. 2504 เนื่องจากเป็นการจำหน่ายหุ้นของส่วนราชการ แต่โดยที่กรรมการ่างกฎหมาย คณะพิเศษ เห็นว่ากรณีดังกล่าวอยู่ในบังคับของพระราชบัญญัติว่าด้วยการให้เอกชนเข้าร่วมงานหรือดำเนินการในกิจการของรัฐฯแล้ว จึงไม่ต้องปฏิบัติตามระเบียบดังกล่าว ส่วนระเบียบกระทรวงการคลังว่าด้วยการจำหน่ายหุ้นและซื้อหุ้นของส่วนราชการ พ.ศ. 2535 เป็นระเบียบซึ่งใช้บังคับแก่การซื้อหุ้นใหม่ของส่วนราชการโดยการขายหุ้นเดิมซึ่งไม่เกี่ยวกับการขายหุ้นของกระทรวงการคลังในครั้งนี้ กระทรวงการคลังจึงไม่ต้องปฏิบัติตามระเบียบดังกล่าวสำหรับกรณีการขายหุ้นเพิ่มทุนของบริษัทการบินไทยฯตามประเด็นที่ 2 เป็นการขายหุ้นที่ออกใหม่เพื่อเพิ่มทุนมิใช่เป็นการขายหุ้นที่รัฐวิสาหกิจ ถืออยู่แต่เดิมจึงไม่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 พ.ศ. 2504 และกรณีไม่ต้องปฏิบัติตามระเบียบกระทรวง การคลังว่าด้วยการจำหน่ายหุ้นและซื้อหุ้นของส่วนราชการ พ.ศ. 2535 ด้วยตามนัยเดียวกัน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130/2543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การขายหุ้นของรัฐในรัฐวิสาหกิจให้แก่เอกชน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กรณีที่กระทรวงการคลัง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จะขายหุ้นที่ถืออยู่ในบริษัทการบินไทย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จำกัด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มหาชน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และกรณีที่บริษัท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การบินไทยฯ จะขายหุ้นเพิ่มทุน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ประเด็นปัญหา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[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]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กระทรวงการคลังจะขายหุ้นที่ถืออยู่ในบริษัทการบินไทยฯ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จำนวน 235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ล้านหุ้นโดยวิธีเฉพาะเจาะจงให้แก่พันธมิตรร่วมทุนจะต้องปฏิบัติตามพระราชบัญญัติฯ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กรณีดังกล่าวต้องปฏิบัติตามพระราชบัญญัติฯ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[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]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บริษัทการบินไทยฯ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จะขายหุ้นเพิ่มทุนของบริษัทจำนวน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100 ล้านหุ้นให้แก่เอกชนโดยวิธีเฉพาะเจาะจงให้แก่พันธมิตรร่วมทุนจะต้องปฏิบัติตามพระราชบัญญัติฯ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หากหุ้นที่บริษัทการบินไทยฯ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ขายให้แก่พันธมิตรร่วมทุนมีมูลค่าตั้งแต่หนึ่งพันล้านบาทขึ้นไป บริษัทการบินไทยฯ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จะต้องปฏิบัติตามพระราชบัญญัติฯ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ประเด็นปัญหา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[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]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หากการขายหุ้นตามประเด็นที่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หรือประเด็นที่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ต้องปฏิบัติตามพระราชบัญญัติฯ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หน่วยงานที่เป็นเจ้าของโครงการคือกระทรวง การคลังและบริษัทการบินไทยฯ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แล้วแต่กรณี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ใช่หรือไม่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กรณีการขายหุ้นของกระทรวงการคลังตามประเด็นที่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1 เจ้าของโครงการ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กระทรวงการคลัง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และกรณีการขายหุ้นเพิ่มทุนของบริษัทการบินไทยฯ ตามประเด็นที่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เจ้าของโครงการ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บริษัทการบินไทยฯ</w:t>
            </w:r>
          </w:p>
          <w:p w:rsidR="00147FB5" w:rsidRPr="00E71545" w:rsidRDefault="00E7154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ประเด็นปัญหา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[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]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การขายหุ้นตามประเด็นที่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และประเด็นที่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2504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หรือระเบียบกระทรวงการคลังว่าด้วยการจำหน่ายหุ้นและซื้อหุ้นของส่วนราชการ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2535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47FB5" w:rsidRPr="00E71545" w:rsidRDefault="00EC2BF7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147FB5" w:rsidRPr="00E71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การขายหุ้นของกระทรวงการคลังตามประเด็นที่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เป็นกรณีที่กระทรวงการคลังขายหุ้นที่ถืออยู่ในบริษัทการบินไทยฯ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ซึ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งโดยทั่วไป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2504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เนื่องจากเป็นการจำหน่ายหุ้นของส่วนราชการ ซึ่งอยู่ในบังคับของพระราชบัญญัติ ว่าด้วยการให้เอกชนเข้าร่วมงานฯ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จึงไม่ต้องปฏิบัติตามระเบียบดังกล่าว ส่วนระเบียบกระทรวงการคลังว่าด้วยการจำหน่ายหุ้นและซื้อหุ้นของส่วนราชการ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2535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ป็นระเบียบซึ่งใช้บังคับแก่การซื้อหุ้นใหม่ของส่วนราชการโดยการขายหุ้นเดิมซึ่งไม่เกี่ยวกับการขายหุ้นของกระทรวงการคลังในครั้งนี้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กระทรวงการคลัง จึงไม่ต้องปฏิบัติตามระเบียบ สำหรับกรณีการขายหุ้นเพิ่มทุนของบริษัทการบินไทยฯ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ตามประเด็นที่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 เป็นการขายหุ้นที่ออกใหม่เพื่อเพิ่มทุนมิใช่เป็นการขายหุ้นที่รัฐวิสาหกิจถืออยู่แต่เดิมจึงไม่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2504และกรณีไม่ต้องปฏิบัติตามระเบียบกระทรวงการคลังว่าด้วยการจำหน่ายหุ้นและซื้อหุ้นของส่วน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ราชการ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2535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ด้วยตามนัยเดียวกัน</w:t>
            </w: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606/2543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ปัญหาข้อกฎหมายเกี่ยวกับการแปรสภาพการท่าอากาศยานแห่งประเทศไทย บริษัทท่าอากาศยานสากลกรุงเทพแห่งใหม่ จำกัด และการพัฒนาท่าอากาศยานที่เกี่ยวข้อง (เพิ่มเติม)</w:t>
            </w:r>
          </w:p>
          <w:p w:rsidR="00147FB5" w:rsidRPr="00EC2BF7" w:rsidRDefault="00147FB5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C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[1]  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คณะกรรมการกฤษฎีกามีแนวคำวินิจฉัยว่า</w:t>
            </w:r>
            <w:r w:rsidRPr="00EC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[1]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การจัดตั้งหน่วยงานของรัฐรวมถึงรัฐวิสาหกิจต้องกระทำเมื</w:t>
            </w:r>
            <w:r w:rsidR="00EC2BF7">
              <w:rPr>
                <w:rFonts w:ascii="TH SarabunPSK" w:hAnsi="TH SarabunPSK" w:cs="TH SarabunPSK"/>
                <w:sz w:val="32"/>
                <w:szCs w:val="32"/>
                <w:cs/>
              </w:rPr>
              <w:t>่อมีความจำเป็นเท่านั้น และหากปร</w:t>
            </w:r>
            <w:r w:rsidR="00EC2BF7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EC2BF7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EC2BF7">
              <w:rPr>
                <w:rFonts w:ascii="TH SarabunPSK" w:hAnsi="TH SarabunPSK" w:cs="TH SarabunPSK" w:hint="cs"/>
                <w:sz w:val="32"/>
                <w:szCs w:val="32"/>
                <w:cs/>
              </w:rPr>
              <w:t>ฏ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ว่าภารกิจที่เป็นวัตถุประสงค์</w:t>
            </w:r>
          </w:p>
        </w:tc>
      </w:tr>
      <w:tr w:rsidR="00147FB5" w:rsidRPr="00C84731" w:rsidTr="00147FB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240/2544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ขอบเขตการให้บริการโทรศัพท์เคลื่อนที่</w:t>
            </w:r>
          </w:p>
          <w:p w:rsidR="00147FB5" w:rsidRPr="00E71545" w:rsidRDefault="00EC2BF7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47FB5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C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47FB5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ในกรณีที่เอกชนซึ่งได้รับอนุญาตจากหน่วยงานของรัฐ</w:t>
            </w:r>
          </w:p>
          <w:p w:rsidR="00147FB5" w:rsidRPr="00E71545" w:rsidRDefault="00147FB5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ให้เป็นผู้ดำเนินการให้บริการโทรศัพท์ เคลื่อนที่เสนอบริการในลักษณะเป็นการบริการโทรศัพท์พื้นฐาน คือ นำเลขหมายโทรศัพท์ เคลื่อนที่มาต่อเข้ากับตู้สาขาโทรศัพท์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ะถือว่าเป็นการกระทำที่ผิดหรือขัดต่อวัตถุประสงค์ของสัญญาที่เป็นสัญญาอนุญาตให้ดำเนินการบริการวิทยุคมนาคมระบบเซลลูล่าที่ได้รับจากหน่วยงานของรัฐนั้นๆ หรือไม่</w:t>
            </w:r>
          </w:p>
          <w:p w:rsidR="00147FB5" w:rsidRPr="00E71545" w:rsidRDefault="00EC2BF7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47FB5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147FB5" w:rsidRPr="00EC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47FB5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ที่บริษัทเอกชนอื่นใดนำอุปกรณ์แปลงสัญญาณเข้ามาจำหน่ายโดยสามารถนำมาต่อเข้ากับเครื่องโทรศัพท์เคลื่อนที่ และสามารถนำไปใช้ในลักษณะโทรศัพท์พื้นฐานได้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จะถือว่าเป็นการกระทำที่ผิดหรือขัดต่อหลักการของกฎหมายโทรคมนาคมใดๆ ที่เกี่ยวข้องหรือไม่</w:t>
            </w:r>
          </w:p>
          <w:p w:rsidR="00147FB5" w:rsidRPr="00E71545" w:rsidRDefault="00EC2BF7" w:rsidP="00147FB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47FB5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147FB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พระราชบัญญัติวิทยุคมนาคมฯ ได้นิยามความหมายของคำว่า เครื่องวิทยุคมนาคม ไว้ในมาตรา 4 ซึ่งวรรคสองของบทนิยามดังกล่าว ให้หมายความถึงอุปกรณ์ของเครื่องวิทยุคมนาคมที่กำหนดในกฎกระทรวง แต่เมื่อกฎกระทรวง ฉบับที่ 23 (พ.ศ. 2536) ออกตามความในพระราชบัญญัติวิทยุคมนาคม พ.ศ. 2498 ซึ่งออกตามความในวรรคสองของมาตรา 4 มิได้ระบุกรณีของอุปกรณ์แปลงสัญญาณโทรศัพท์เคลื่อนที่เป็นโทรศัพท์พื้นฐานไว้ด้วย อุปกรณ์แปลงสัญญาณดังกล่าวจึงไม่อยู่ในบังคับที่จะต้องขออนุญาตทำ มี ใช้ นำเข้า นำออก หรือค้าตามพระราชบัญญัติวิทยุคมนาคมฯ</w:t>
            </w:r>
          </w:p>
        </w:tc>
      </w:tr>
      <w:tr w:rsidR="002376D7" w:rsidRPr="00C84731" w:rsidTr="002376D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7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339/2544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7" w:rsidRPr="00E71545" w:rsidRDefault="002376D7" w:rsidP="002376D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การบังคับใช้พระราชบัญญัติว่าด้วยการให้เอกชนเข้าร่วมงานหรือดำเนินการในกิจการของรัฐ พ.ศ. 2535 กรณีโครงการพัฒนาที่ราชพัสดุบริเวณสถานีขนส่งหมอชิต</w:t>
            </w:r>
          </w:p>
          <w:p w:rsidR="002376D7" w:rsidRPr="00E71545" w:rsidRDefault="00EC2BF7" w:rsidP="002376D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2376D7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โครงการพัฒนาที่ราชพัสดุบริเวณสถานีขนส่งหมอชิต</w:t>
            </w:r>
          </w:p>
          <w:p w:rsidR="002376D7" w:rsidRPr="00E71545" w:rsidRDefault="00EC2BF7" w:rsidP="002376D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2376D7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โครงการซึ่งอยู่ในบังคับของพระราชบัญญัติฯ แต่มิได้มีการปฏิบัติตามพระราชบัญญัติฯ ย่อมไม่ชอบด้วยกฎหมาย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และส่งผลให้หน่วยงานเจ้าของโครงการและเอกชนไม่มีความผูกพัน</w:t>
            </w:r>
          </w:p>
          <w:p w:rsidR="002376D7" w:rsidRPr="00E71545" w:rsidRDefault="002376D7" w:rsidP="002376D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ในแง่สัญญาต่อกัน</w:t>
            </w:r>
          </w:p>
        </w:tc>
      </w:tr>
      <w:tr w:rsidR="002376D7" w:rsidRPr="00C84731" w:rsidTr="002376D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7" w:rsidRPr="00E71545" w:rsidRDefault="00544233" w:rsidP="00F821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="00F821F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481/2544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7" w:rsidRPr="00E71545" w:rsidRDefault="002376D7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โครงการระบบการขนส่งทางรถไฟยกระดับในกรุงเทพมหานคร</w:t>
            </w:r>
          </w:p>
          <w:p w:rsidR="002376D7" w:rsidRPr="00E71545" w:rsidRDefault="00EC2BF7" w:rsidP="002376D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2376D7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รถไฟแห่งประเทศไทยขอหารือการดำเนินโครงการระบบการขนส่งทางรถไฟยกระดับในกรุงเทพมหานครโดยใช้ทรัพย์สินและสิ่งปลูกสร้างที่การรถไฟฯ ได้รับกรรมสิทธิ์จากการเลิกสัญญากับบริษัท </w:t>
            </w:r>
            <w:proofErr w:type="spellStart"/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โฮปเวลล์</w:t>
            </w:r>
            <w:proofErr w:type="spellEnd"/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จำกัด มาใช้ในการดำเนินโครงการ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จะเข้าข่ายเป็น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โครงการที่มีทรัพย์สิน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อยู่แล้ว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หรือไม่</w:t>
            </w:r>
          </w:p>
          <w:p w:rsidR="002376D7" w:rsidRPr="00E71545" w:rsidRDefault="00EC2BF7" w:rsidP="002376D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2376D7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2376D7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การดำเนินโครงการระบบ</w:t>
            </w:r>
          </w:p>
          <w:p w:rsidR="002376D7" w:rsidRPr="00E71545" w:rsidRDefault="002376D7" w:rsidP="002376D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การขนส่งทางรถไฟยกระดับในกรุงเทพมหานครโดยนำเอาทรัพย์สินที่เป็นงานโครงสร้างโยธ</w:t>
            </w:r>
            <w:r w:rsidR="00CD1E13">
              <w:rPr>
                <w:rFonts w:ascii="TH SarabunPSK" w:hAnsi="TH SarabunPSK" w:cs="TH SarabunPSK"/>
                <w:sz w:val="32"/>
                <w:szCs w:val="32"/>
                <w:cs/>
              </w:rPr>
              <w:t>าพื้นฐานที่มีอยู่แล้ว โดยที่ตอ</w:t>
            </w:r>
            <w:r w:rsidR="00CD1E13"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="00CD1E1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CD1E13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อหรือเสาเข็มเป็นทรัพย์สินที่ไม่สามารถนำมาจัดหาประโยชน์ได้ จึงเห็นว่า การดำเนินโครงการดังกล่าว เป็น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โครงการใหม่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2376D7" w:rsidRPr="00E71545" w:rsidRDefault="002376D7" w:rsidP="002376D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393B" w:rsidRPr="00C84731" w:rsidTr="0023393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3B" w:rsidRPr="00E71545" w:rsidRDefault="00544233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67/2545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การจัดทำโครงการระบบการจดทะเบียนธุรกิจทางอินเตอร์เน็ตของ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กรมทะเบียนการค้า</w:t>
            </w:r>
          </w:p>
          <w:p w:rsidR="0023393B" w:rsidRPr="00E71545" w:rsidRDefault="00EC2BF7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23393B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การให้เอกชนเข้าร่วมลงทุนในโครงการระบบการจดทะเบียน</w:t>
            </w:r>
            <w:r w:rsidR="00CD1E13">
              <w:rPr>
                <w:rFonts w:ascii="TH SarabunPSK" w:hAnsi="TH SarabunPSK" w:cs="TH SarabunPSK"/>
                <w:sz w:val="32"/>
                <w:szCs w:val="32"/>
                <w:cs/>
              </w:rPr>
              <w:t>ธุรกิจทางอินเตอร์เน็ตตามแนวทาง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จะเข้าข่ายต้องปฏิบัติตามพระราชบัญญัติว่าด้วยการให้เอกชนเข้าร่วมงานหรือดำเนินการในกิจการของรัฐ พ.ศ. 2535 หรือเข้าข่ายต้องปฏิบัติตามระเบียบสำนักนายกรัฐมนตรี ว่าด้วยการพัสดุ พ.ศ. 2535 หรือไม่</w:t>
            </w:r>
          </w:p>
          <w:p w:rsidR="0023393B" w:rsidRPr="00E71545" w:rsidRDefault="00EC2BF7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23393B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การให้เอกชนเป็นผู้ลงทุนในโครงการทั้งหมด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และการให้เอกชนเข้าร่วมลงทุนในโครงการบางส่วนโดยที่กรมทะเบียนการค้าเป็นผู้ลงทุนบางส่วนนั้น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ไม่ว่ากรมทะเบียนการค้าจะเลือกดำเนินโครงการในแนวทางใด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ก็จะมีการอนุญาตให้เอกชนใช้ข้อมูลทางพาณิชย์ที่อยู่ในความครอบครองหรือควบคุมดูแลของกรมทะเบียนการค้า</w:t>
            </w:r>
          </w:p>
        </w:tc>
      </w:tr>
      <w:tr w:rsidR="0023393B" w:rsidRPr="00C84731" w:rsidTr="0023393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3B" w:rsidRPr="00E71545" w:rsidRDefault="00544233" w:rsidP="00F821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821F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115/2546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การให้เอกชนเข้าร่วมงานหรือดำเนินการในกิจกรรมสนับสนุน 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ณ ท่าอากาศยานสุวรรณภูมิ</w:t>
            </w:r>
          </w:p>
          <w:p w:rsidR="0023393B" w:rsidRPr="00E71545" w:rsidRDefault="00EC2BF7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23393B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กระทรวงการคลังขอหารือกรณีของการท่าอากาศยานแห่งประเทศไทยซึ่งได้แปลงสภาพเป็นบริษัท ท่าอากาศยานไทย จำกัด (มหาชน) และโดยที่พระราชบัญญัติคุณสมบัติมาตรฐานสำหรับกรรมการและพนักงานรัฐวิสาหกิจฯ กำหนดให้ผู้บริหารสูงสุดของรัฐวิสาหกิจไม่มีสถานะเป็นพนักงาน ดังกล่าว จึงขอหารือดังนี้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ทอท.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จะสามารถตั้งผู้ว่าการซึ่งไม่มีสถานะเป็นพนักงานเข้าเป็นประธานกรรมการตามมาตรา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แห่งพระราชบัญญัติว่าด้วยการให้เอกชนเข้าร่วมงานฯ ได้หรือไม่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ทอท.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จะสามารถแต่งตั้งบุคคลซ้ำกันให้เข้าเป็นกรรมการในแต่ละโครงการได้หรือไม่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การย้ายโครงการจากสนามบินกรุงเทพ ไปดำเนินการที่ ท่าอากาศยานสุวรรณภูมิ ต้องดำเนินการตามนัยมาตรา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แห่งพระราชบัญญัติว่าด้วยการให้เอกชนเข้าร่วมงานฯหรือไม่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การบริหารกิจการครัวการบิน ณ ท่าอากาศยานสุวรรณภูมิ เข้าข่ายตามมาตรา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แห่งพระราชบัญญัติว่าด้วยการให้เอกชนเข้าร่วมงานฯ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23393B" w:rsidRPr="00E71545" w:rsidRDefault="00EC2BF7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23393B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23393B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 พ.ร.บ. คุณสมบัติฯ กำหนดให้ผู้ว่าการหรือกรรมการผู้จัดการใหญ่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ทอท.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ไม่มีสถานะเป็นพนักงานรัฐวิสาหกิจ ดังนั้นการแต่งตั้งผู้ว่าการเข้าเป็นประธานกรรมการตามมาตรา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จึงไม่อาจกระทำได้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 พ.ร.บ. ว่าด้วยการให้เอกชนเข้าร่วมงานฯ เป็นเพียงการกำหนดว่าคณะกรรมการจะต้องมีองค์ประกอบอย่างไรและมีอำนาจหน้าที่เพียงใด แต่ไม่ได้บัญญัติห้ามไม่ให้บุคคลจะเป็นกรรมการในคณะกรรมการแต่ละโครงการซ้ำกันไม่ได้ ดังนั้น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ทอท.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จึงอาจพิจารณาแต่งตั้งกรรมการชุดเดียวกันเป็นคณะกรรมการสำหรับหลายโครงการในเวลาเดียวกันได้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การย้ายโครงการที่ได้ดำเนินการในสนามบินกรุงเทพไปดำเนินการที่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ท่าอากาศยานสุวรรณภูมิ ต้องมีการเปลี่ยนแปลงด้านการลงทุนและกำหนดรูปแบบการบริหารงานใหม่ทั้งหมดประกอบกับการดำเนินกิจการสนับสนุนต่างๆ </w:t>
            </w:r>
            <w:r w:rsidR="00E71545" w:rsidRPr="00E7154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ท่าอากาศยานสุวรรณภูมิยังไม่ได้มีการเริ่มต้นขึ้น จึงย่อมไม่ใช่โครงการที่ได้กระทำไปแล้วบางขั้นตอนก่อนวันที่ พ.ร.บ. จะประกาศใช้ จึงไม่อาจนำมาตรา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มาบังคับใช้ได้ต่อไป</w:t>
            </w:r>
          </w:p>
          <w:p w:rsidR="0023393B" w:rsidRPr="00E71545" w:rsidRDefault="0023393B" w:rsidP="0023393B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บริการครัวการบิน การซ่อมบำรุง และการคลังสินค้า เป็นกิจการที่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บมจ.ทอท.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มีอำนาจหน้าที่ดำเนินการตามกฎหมาย แต่เนื่องจากการให้บริการลักษณะเช่นว่านี้มิได้เป็นการให้บริการทั่วไปแก่บริษัทการบินรายอื่น จึงไม่เป็นการให้บริการในกิจการท่าอากาศยานที่กฎหมายกำหนดให้เป็นอำนาจหน้าที่และไม่เข้าข่ายเป็นกิจการของรัฐตามนัยมาตรา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จึงไม่อยู่ในบังคับของ พ.ร.บ. นี้</w:t>
            </w:r>
          </w:p>
        </w:tc>
      </w:tr>
      <w:tr w:rsidR="00C84731" w:rsidRPr="00C84731" w:rsidTr="00C847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EE6B7E" w:rsidP="00F821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816/2550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C84731" w:rsidP="00C84731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ร่าง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พรบ.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ว่าด้วยการให้เอกชนเข้าร่วมงานหรือดำเนินการในกิจการของรัฐ (ฉบับที่ ..) พ.ศ. ....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84731" w:rsidRPr="00E71545" w:rsidRDefault="00F821FD" w:rsidP="00EC2BF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C84731" w:rsidRPr="00F821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ตรวจพิจารณาร่างพระราชบัญญัติว่าด้วยการให้เอกชนเข้า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ร่วมงานหรือดำเนินการในกิจการของรัฐ (ฉบับที่ ..) พ.ศ. .... ตามที่กระทรวงการคลังเสนอ</w:t>
            </w:r>
          </w:p>
          <w:p w:rsidR="00C84731" w:rsidRPr="00E71545" w:rsidRDefault="00F821FD" w:rsidP="00EC2BF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C84731" w:rsidRPr="00F821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มีข้อสังเกต เกี่ยวกับการแก้ไขเพิ่มเติมบทนิยาม</w:t>
            </w:r>
            <w:r w:rsidR="00B62D38" w:rsidRPr="00E71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คำว่า “รัฐวิสาหกิจ”</w:t>
            </w:r>
          </w:p>
        </w:tc>
      </w:tr>
      <w:tr w:rsidR="00C84731" w:rsidRPr="00C84731" w:rsidTr="00C847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544233" w:rsidP="00EE6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="00EE6B7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66/2551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C84731" w:rsidP="00EC2BF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การดำเนินงานตามสัญญาดำเนินกิจการดาวเทียมสื่อสารภายในประเทศ</w:t>
            </w:r>
          </w:p>
          <w:p w:rsidR="00C84731" w:rsidRPr="00E71545" w:rsidRDefault="00EC2BF7" w:rsidP="00EC2BF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ทรวงเทคโนโลยีสารสนเทศและการสื่อสารได้แต่งตั้งคณะกรรมการประสานงานตามพระราชบัญญัติว่าด้วยการให้เอกชนเข้าร่วมงานหรือดำเนินการในกิจการของรัฐ พ.ศ. 2535 ตามนัยมาตรา 22 และมาตรา 23 เพื่อทำหน</w:t>
            </w:r>
            <w:r w:rsidR="00C84731" w:rsidRPr="00E71545">
              <w:rPr>
                <w:rStyle w:val="a4"/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าที่ในการติดตามกำกับดูแลให้มีการดำเนินงานตามที่กำหนดในสัญญา และรายงานผลการดำเนินงาน ความคืบหน้า ปัญหาและแนวทางแก้ไขต่อรัฐมนตรีว่าการกระทรวงเทคโนโลยีสารสนเทศและการสื่อสารเพื่อทราบ นั้น คณะกรรมการประสานงานดังกล่าวจะมีอำนาจหน้าที่อนุมัติหรือพิจารณาให้ความเห็นชอบตามเงื่อนไขและข้อกำหนดในสัญญาฯ ด้วยหรือไม่</w:t>
            </w:r>
          </w:p>
          <w:p w:rsidR="00C84731" w:rsidRPr="00E71545" w:rsidRDefault="00EC2BF7" w:rsidP="00EC2BF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คณะกรรมการประสานงานย่อมไม่มีอำนาจและหน้าที่ที่จะอนุมัติหรือให้ความเห็นชอบตามเงื่อนไขและข้อกำหนดในสัญญา</w:t>
            </w:r>
          </w:p>
        </w:tc>
      </w:tr>
      <w:tr w:rsidR="00C84731" w:rsidRPr="00C84731" w:rsidTr="00C847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544233" w:rsidP="00EE6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E6B7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69/2551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C84731" w:rsidP="00EC2BF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สัญญาร่วมลงทุนจัดตั้งโครงข่ายเคเบิ้ลใยแก้วนำแสงตามเส้นทางรถไฟระหว่าง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ทีโอที กับบริษัทคอม-ลิงค์ จำกัด</w:t>
            </w:r>
          </w:p>
          <w:p w:rsidR="00C84731" w:rsidRPr="00E71545" w:rsidRDefault="00EC2BF7" w:rsidP="00EC2BF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การแก้ไขเพิ่มเติมสัญญาร่วมลงทุนฯ โดยจัดทำเป็นข้อตกลงต่อท้ายสัญญาร่วมลงทุนฯ ครั้งที่ 2 ลงวันที่ 7 กันยายน 2544 ภายหลังจากที่พระราชบัญญัติว่าด้วยการให้เอกชนเข้าร่วมงานฯ ใช้บังคับ ได้ดำเนินการถูกต้องตามพระราชบัญญัติดังกล่าวหรือไม่</w:t>
            </w:r>
          </w:p>
          <w:p w:rsidR="00C84731" w:rsidRPr="00E71545" w:rsidRDefault="00EC2BF7" w:rsidP="00EC2BF7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มิได้มีการดำเนินการเสนอเรื่องตามขั้นตอน และเป็นกรณีที่มิได้ดำเนินการให้ถูกต้องตามพระราชบัญญัติว่าด้วยการให้เอกชนเข้าร่วมงานฯ</w:t>
            </w:r>
          </w:p>
        </w:tc>
      </w:tr>
      <w:tr w:rsidR="00C84731" w:rsidRPr="00C84731" w:rsidTr="00C847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544233" w:rsidP="00EE6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E6B7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663/2551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C84731" w:rsidP="004D560D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การเลิกสัญญาปรับปรุงโครงข่ายโทรศัพท์เคลื่อนที่ระบบ 470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ทีโอที</w:t>
            </w:r>
          </w:p>
          <w:p w:rsidR="00C84731" w:rsidRPr="00E71545" w:rsidRDefault="00C84731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การที่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ทีโอที ประสงค์จะใช้สิทธิบอกเลิกสัญญา หรือ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ทีโอที และบริษัทประสงค์ที่จะตกลงยกเลิกสัญญาตามพระราชบัญญัติว่าด้วยการให้เอกชนเข้าร่วมงานหรือดำเนินการในกิจการของรัฐ พ.ศ. 2535 ต้องดำเนินการอย่างไร</w:t>
            </w:r>
          </w:p>
          <w:p w:rsidR="00C84731" w:rsidRPr="00E71545" w:rsidRDefault="00C84731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EC2BF7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มีแนวคำวินิจฉัยว่า</w:t>
            </w:r>
            <w:r w:rsidRPr="00E71545"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คู่สัญญาย่อมเป็นไปตามที่กำหนดในสัญญา ทั้งนี้ ในการพิจารณาสมควรพิจารณาถึงผลประโยชน์และความเสียหายของ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รัฐ และรายงานรัฐมนตรีผู้กำกับดูแลเพื่อเสนอคณะรัฐมนตรีด้วย</w:t>
            </w:r>
          </w:p>
          <w:p w:rsidR="00C84731" w:rsidRPr="00E71545" w:rsidRDefault="00C84731" w:rsidP="004D560D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4731" w:rsidRPr="00C84731" w:rsidTr="00C847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F821FD" w:rsidP="00EE6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="00EE6B7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152/2552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C84731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(กรณีสัญญาอนุญาตให้เอกชนดำเนินการให้บริการวิทยุคมนาคมระบบเซลลูล่า ของบริษัท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กสท.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โทรคมนาคม จำกัด (มหาชน) รวมสามฉบับ)</w:t>
            </w:r>
          </w:p>
          <w:p w:rsidR="00C84731" w:rsidRPr="00E71545" w:rsidRDefault="00EC2BF7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การที่จะดำเนินการแต่งตั้งคณะกรรมการตามมาตรา 22 เพื่อทำหน้าที่ติดตามกำกับดูแลให้มีการดำเนินการตามที่กำหนดในสัญญาเดิมได้เมื่อใด</w:t>
            </w:r>
          </w:p>
          <w:p w:rsidR="00C84731" w:rsidRPr="00E71545" w:rsidRDefault="00EC2BF7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ต้องมีการดำเนินการให้ถูกต้อง</w:t>
            </w:r>
            <w:r w:rsidR="00C84731" w:rsidRPr="00EC2B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สมบูรณ์ตามสัญญาร่วมงานเสียก่อน จึงจะสามารถตั้งคณะกรรมการตามมาตรา 22 ได้</w:t>
            </w:r>
          </w:p>
        </w:tc>
      </w:tr>
      <w:tr w:rsidR="00C84731" w:rsidRPr="00C84731" w:rsidTr="00C847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F821FD" w:rsidP="00EE6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E6B7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178/2552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C84731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(กรณีการแก้ไขเพิ่มเติมสัญญาให้บริษัทแอด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วานซ์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อิน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โฟร์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เซอร์วิส จำกัด (มหาชน) เปิดให้บริหารโทรศัพท์ทางไกลระหว่างประเทศ โดยใช้รหัส 005 ผ่านโครงข่ายของบริษัท เอไอเอ็น โก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ลบอล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คอม จำกัด)</w:t>
            </w:r>
          </w:p>
          <w:p w:rsidR="00C84731" w:rsidRPr="00E71545" w:rsidRDefault="00EC2BF7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  <w:proofErr w:type="spellStart"/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ปํญหา</w:t>
            </w:r>
            <w:proofErr w:type="spellEnd"/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การแก้ไขเพิ่มเติมสัญญาที่มีการตั้งคณะกรรมการตามมาตรา 22 แล้วจะทำอย่างไร</w:t>
            </w:r>
          </w:p>
          <w:p w:rsidR="00C84731" w:rsidRPr="00E71545" w:rsidRDefault="00EC2BF7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ต้องเสนอให้คณะกรรมการตามมาตราเห็นชอบแล้วจึงรายงานต่อรัฐมนตรีเจ้าสังกัด และหากเป็นการแก้ไขเปลี่ยนแปลงสาระสำคัญแห่งสัญญาต้องรัฐมนตรีเจ้าสังกัดต้องเสนอต่อคณะรัฐมนตรีต่อไป</w:t>
            </w:r>
          </w:p>
        </w:tc>
      </w:tr>
      <w:tr w:rsidR="00C84731" w:rsidRPr="00C84731" w:rsidTr="00C847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F821FD" w:rsidP="00EE6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E6B7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179/2552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31" w:rsidRPr="00E71545" w:rsidRDefault="00C84731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(กรณีการแก้ไขเพิ่มเติมสัญญาเกี่ยวกับค่าตอบแทนที่เกิดจากการที่บริษัทแอด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วานซ์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อิน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โฟร์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เซอร์วิส จำกัด (มหาชน) </w:t>
            </w:r>
          </w:p>
          <w:p w:rsidR="00C84731" w:rsidRPr="00E71545" w:rsidRDefault="00C84731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นำโครงข่ายโทรคมนาคมไปเชื่อมต่อกับโครงข่ายโทรคมนาคมของผู้ให้บริการรายอื่น)</w:t>
            </w:r>
          </w:p>
          <w:p w:rsidR="00C84731" w:rsidRPr="00E71545" w:rsidRDefault="00EC2BF7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การแก้ไขเพิ่มเติมสัญญาที่มีการตั้งคณะกรรมการตามมาตรา 22 แล้วจะทำอย่างไร</w:t>
            </w:r>
          </w:p>
          <w:p w:rsidR="00C84731" w:rsidRPr="00E71545" w:rsidRDefault="00EC2BF7" w:rsidP="00C847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84731" w:rsidRPr="00EC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4731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กรณีมีการตั้งคณะกรรมการตามมาตรา 22 แล้วกรณีมีการแก้ไขเพิ่มเติมสัญญาต้องดำเนินการผ่านทางคณะกรรมการดังกล่าว แล้วจึงรายงานรัฐมนตรีเจ้าสังกัด และหากเป็นกรณีที่เป็นการแก้ไขเพิ่มเติมสัญญาที่เป็นสาระสำคัญต้องให้รัฐมนตรีเจ้าสังกัดรายงานคณะรัฐมนตรีต่อไป ในส่วนของกรณีที่เป็นประเด็นว่าเป็นสาระสำคัญหรือไม่ต้องให้คณะกรรมการดังกล่าวเป็นผู้พิจารณา</w:t>
            </w:r>
          </w:p>
        </w:tc>
      </w:tr>
    </w:tbl>
    <w:p w:rsidR="00147FB5" w:rsidRPr="00C84731" w:rsidRDefault="00147FB5">
      <w:pPr>
        <w:rPr>
          <w:rFonts w:ascii="TH SarabunPSK" w:hAnsi="TH SarabunPSK" w:cs="TH SarabunPSK"/>
          <w:sz w:val="32"/>
          <w:szCs w:val="32"/>
        </w:rPr>
      </w:pPr>
    </w:p>
    <w:sectPr w:rsidR="00147FB5" w:rsidRPr="00C84731" w:rsidSect="00D8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75EC5"/>
    <w:multiLevelType w:val="hybridMultilevel"/>
    <w:tmpl w:val="77AA5510"/>
    <w:lvl w:ilvl="0" w:tplc="7E2613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47FB5"/>
    <w:rsid w:val="00147FB5"/>
    <w:rsid w:val="0023393B"/>
    <w:rsid w:val="002376D7"/>
    <w:rsid w:val="00544233"/>
    <w:rsid w:val="006D2F38"/>
    <w:rsid w:val="00B62D38"/>
    <w:rsid w:val="00C84731"/>
    <w:rsid w:val="00CD1E13"/>
    <w:rsid w:val="00D844A0"/>
    <w:rsid w:val="00E71545"/>
    <w:rsid w:val="00EC2BF7"/>
    <w:rsid w:val="00EE6B7E"/>
    <w:rsid w:val="00F821FD"/>
    <w:rsid w:val="00F8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B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93B"/>
    <w:pPr>
      <w:ind w:left="720"/>
      <w:contextualSpacing/>
    </w:pPr>
  </w:style>
  <w:style w:type="character" w:styleId="a4">
    <w:name w:val="page number"/>
    <w:basedOn w:val="a0"/>
    <w:uiPriority w:val="99"/>
    <w:semiHidden/>
    <w:unhideWhenUsed/>
    <w:rsid w:val="00C84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2011-08-23T07:39:00Z</cp:lastPrinted>
  <dcterms:created xsi:type="dcterms:W3CDTF">2011-08-23T03:44:00Z</dcterms:created>
  <dcterms:modified xsi:type="dcterms:W3CDTF">2011-08-23T09:08:00Z</dcterms:modified>
</cp:coreProperties>
</file>